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6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</w:t>
      </w:r>
    </w:p>
    <w:p w:rsidR="00000000" w:rsidDel="00000000" w:rsidP="00000000" w:rsidRDefault="00000000" w:rsidRPr="00000000" w14:paraId="00000007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VIGENTES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</w:t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1971675</wp:posOffset>
          </wp:positionH>
          <wp:positionV relativeFrom="paragraph">
            <wp:posOffset>-276220</wp:posOffset>
          </wp:positionV>
          <wp:extent cx="1736884" cy="979781"/>
          <wp:effectExtent b="0" l="0" r="0" t="0"/>
          <wp:wrapNone/>
          <wp:docPr id="3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5IISptPoT9OTlmAgu4Js2kGoYQ==">CgMxLjAyCWguMjZpbjFyZzIIaC5namRneHM4AHIhMThmMTVLMWlfRUwtTU1Mb2FuY0dlWnk0TTNKVkREXzhf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